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ED87" w14:textId="77777777" w:rsidR="00031424" w:rsidRDefault="00031424" w:rsidP="00031424">
      <w:r>
        <w:t> </w:t>
      </w:r>
    </w:p>
    <w:p w14:paraId="60618AD8" w14:textId="77777777" w:rsidR="00031424" w:rsidRPr="00031424" w:rsidRDefault="00031424" w:rsidP="00031424">
      <w:pPr>
        <w:tabs>
          <w:tab w:val="left" w:pos="6630"/>
        </w:tabs>
        <w:spacing w:after="200" w:line="240" w:lineRule="auto"/>
        <w:rPr>
          <w:b/>
          <w:sz w:val="21"/>
          <w:szCs w:val="21"/>
        </w:rPr>
      </w:pPr>
      <w:r w:rsidRPr="00031424">
        <w:rPr>
          <w:b/>
          <w:sz w:val="21"/>
          <w:szCs w:val="21"/>
        </w:rPr>
        <w:t>Press Release</w:t>
      </w:r>
      <w:r w:rsidRPr="00031424">
        <w:rPr>
          <w:b/>
          <w:sz w:val="21"/>
          <w:szCs w:val="21"/>
        </w:rPr>
        <w:tab/>
        <w:t>Contact: Craig Harrell</w:t>
      </w:r>
    </w:p>
    <w:p w14:paraId="19187D87" w14:textId="77777777" w:rsidR="00031424" w:rsidRPr="00031424" w:rsidRDefault="00031424" w:rsidP="00031424">
      <w:pPr>
        <w:spacing w:after="200" w:line="240" w:lineRule="auto"/>
        <w:rPr>
          <w:b/>
          <w:sz w:val="21"/>
          <w:szCs w:val="21"/>
        </w:rPr>
      </w:pPr>
      <w:r w:rsidRPr="00031424">
        <w:rPr>
          <w:b/>
          <w:sz w:val="21"/>
          <w:szCs w:val="21"/>
        </w:rPr>
        <w:t>For Immediate Release</w:t>
      </w:r>
      <w:r w:rsidRPr="00031424">
        <w:rPr>
          <w:sz w:val="21"/>
          <w:szCs w:val="21"/>
        </w:rPr>
        <w:tab/>
      </w:r>
      <w:r w:rsidRPr="00031424">
        <w:rPr>
          <w:sz w:val="21"/>
          <w:szCs w:val="21"/>
        </w:rPr>
        <w:tab/>
      </w:r>
      <w:r w:rsidRPr="00031424">
        <w:rPr>
          <w:sz w:val="21"/>
          <w:szCs w:val="21"/>
        </w:rPr>
        <w:tab/>
      </w:r>
      <w:r w:rsidRPr="00031424">
        <w:rPr>
          <w:sz w:val="21"/>
          <w:szCs w:val="21"/>
        </w:rPr>
        <w:tab/>
      </w:r>
      <w:r w:rsidRPr="00031424">
        <w:rPr>
          <w:sz w:val="21"/>
          <w:szCs w:val="21"/>
        </w:rPr>
        <w:tab/>
      </w:r>
      <w:r w:rsidRPr="00031424">
        <w:rPr>
          <w:sz w:val="21"/>
          <w:szCs w:val="21"/>
        </w:rPr>
        <w:tab/>
      </w:r>
      <w:r w:rsidRPr="00031424">
        <w:rPr>
          <w:sz w:val="21"/>
          <w:szCs w:val="21"/>
        </w:rPr>
        <w:tab/>
        <w:t xml:space="preserve">   </w:t>
      </w:r>
      <w:hyperlink r:id="rId6" w:history="1">
        <w:r w:rsidRPr="00031424">
          <w:rPr>
            <w:b/>
            <w:color w:val="0563C1" w:themeColor="hyperlink"/>
            <w:sz w:val="21"/>
            <w:szCs w:val="21"/>
            <w:u w:val="single"/>
          </w:rPr>
          <w:t>harrellc@cfhcare.org</w:t>
        </w:r>
      </w:hyperlink>
    </w:p>
    <w:p w14:paraId="603312A0" w14:textId="06B19C22" w:rsidR="00031424" w:rsidRPr="00031424" w:rsidRDefault="00031424" w:rsidP="00031424">
      <w:pPr>
        <w:spacing w:after="200" w:line="240" w:lineRule="auto"/>
        <w:rPr>
          <w:b/>
          <w:sz w:val="21"/>
          <w:szCs w:val="21"/>
        </w:rPr>
      </w:pPr>
      <w:r w:rsidRPr="00031424">
        <w:rPr>
          <w:b/>
          <w:sz w:val="21"/>
          <w:szCs w:val="21"/>
        </w:rPr>
        <w:tab/>
      </w:r>
      <w:r w:rsidRPr="00031424">
        <w:rPr>
          <w:b/>
          <w:sz w:val="21"/>
          <w:szCs w:val="21"/>
        </w:rPr>
        <w:tab/>
      </w:r>
      <w:r w:rsidRPr="00031424">
        <w:rPr>
          <w:b/>
          <w:sz w:val="21"/>
          <w:szCs w:val="21"/>
        </w:rPr>
        <w:tab/>
      </w:r>
      <w:r w:rsidRPr="00031424">
        <w:rPr>
          <w:b/>
          <w:sz w:val="21"/>
          <w:szCs w:val="21"/>
        </w:rPr>
        <w:tab/>
      </w:r>
      <w:r w:rsidRPr="00031424">
        <w:rPr>
          <w:b/>
          <w:sz w:val="21"/>
          <w:szCs w:val="21"/>
        </w:rPr>
        <w:tab/>
      </w:r>
      <w:r w:rsidRPr="00031424">
        <w:rPr>
          <w:b/>
          <w:sz w:val="21"/>
          <w:szCs w:val="21"/>
        </w:rPr>
        <w:tab/>
      </w:r>
      <w:r w:rsidRPr="00031424">
        <w:rPr>
          <w:b/>
          <w:sz w:val="21"/>
          <w:szCs w:val="21"/>
        </w:rPr>
        <w:tab/>
      </w:r>
      <w:r w:rsidRPr="00031424">
        <w:rPr>
          <w:b/>
          <w:sz w:val="21"/>
          <w:szCs w:val="21"/>
        </w:rPr>
        <w:tab/>
      </w:r>
      <w:r w:rsidRPr="00031424">
        <w:rPr>
          <w:b/>
          <w:sz w:val="21"/>
          <w:szCs w:val="21"/>
        </w:rPr>
        <w:tab/>
        <w:t xml:space="preserve">   574.243.3711</w:t>
      </w:r>
    </w:p>
    <w:p w14:paraId="0186705A" w14:textId="4435B8DF" w:rsidR="00031424" w:rsidRPr="00031424" w:rsidRDefault="00031424" w:rsidP="00031424">
      <w:pPr>
        <w:spacing w:after="200" w:line="240" w:lineRule="auto"/>
        <w:jc w:val="center"/>
        <w:rPr>
          <w:b/>
          <w:bCs/>
          <w:sz w:val="21"/>
          <w:szCs w:val="21"/>
        </w:rPr>
      </w:pPr>
      <w:r w:rsidRPr="00031424">
        <w:rPr>
          <w:b/>
          <w:bCs/>
          <w:sz w:val="21"/>
          <w:szCs w:val="21"/>
        </w:rPr>
        <w:t>Center for Hospice Care Announces New Interim CEO Phil Newbold</w:t>
      </w:r>
    </w:p>
    <w:p w14:paraId="1C04FED9" w14:textId="77777777" w:rsidR="00031424" w:rsidRPr="00031424" w:rsidRDefault="00031424" w:rsidP="00031424">
      <w:pPr>
        <w:spacing w:after="200" w:line="240" w:lineRule="auto"/>
        <w:jc w:val="center"/>
        <w:rPr>
          <w:b/>
          <w:bCs/>
          <w:sz w:val="21"/>
          <w:szCs w:val="21"/>
        </w:rPr>
      </w:pPr>
    </w:p>
    <w:p w14:paraId="1D90DAC7" w14:textId="41455A21" w:rsidR="00031424" w:rsidRPr="00031424" w:rsidRDefault="00031424" w:rsidP="00031424">
      <w:pPr>
        <w:rPr>
          <w:sz w:val="21"/>
          <w:szCs w:val="21"/>
        </w:rPr>
      </w:pPr>
      <w:r w:rsidRPr="00031424">
        <w:rPr>
          <w:b/>
          <w:bCs/>
          <w:sz w:val="21"/>
          <w:szCs w:val="21"/>
        </w:rPr>
        <w:t>Mishawaka, April 2023</w:t>
      </w:r>
      <w:r w:rsidRPr="00031424">
        <w:rPr>
          <w:sz w:val="21"/>
          <w:szCs w:val="21"/>
        </w:rPr>
        <w:t>- We are pleased to announce that Phil Newbold has assumed the role of interim chief executive officer of Center for Hospice Care (CHC) and its affiliates while the board of directors conducts a national search for a permanent replacement for outgoing CEO Mark Murray.</w:t>
      </w:r>
    </w:p>
    <w:p w14:paraId="1B1B4ECC" w14:textId="66DD81A3" w:rsidR="00031424" w:rsidRPr="00031424" w:rsidRDefault="00031424" w:rsidP="00031424">
      <w:pPr>
        <w:rPr>
          <w:sz w:val="21"/>
          <w:szCs w:val="21"/>
        </w:rPr>
      </w:pPr>
      <w:r w:rsidRPr="00031424">
        <w:rPr>
          <w:sz w:val="21"/>
          <w:szCs w:val="21"/>
        </w:rPr>
        <w:t xml:space="preserve"> Wrapping up an unprecedented 32-year career with CHC – with the last 25 as CEO – Mark concluded his tenure on December 31st. We are grateful for Mark’s many years of dedicated support and leadership and wish him well as he embarks on his next chapter.</w:t>
      </w:r>
    </w:p>
    <w:p w14:paraId="693A03A8" w14:textId="77777777" w:rsidR="00031424" w:rsidRPr="00031424" w:rsidRDefault="00031424" w:rsidP="00031424">
      <w:pPr>
        <w:rPr>
          <w:sz w:val="21"/>
          <w:szCs w:val="21"/>
        </w:rPr>
      </w:pPr>
      <w:r w:rsidRPr="00031424">
        <w:rPr>
          <w:sz w:val="21"/>
          <w:szCs w:val="21"/>
        </w:rPr>
        <w:t xml:space="preserve">Bringing along with him many decades of healthcare leadership experience, Phil Newbold most recently served as CEO of Memorial Health System and Beacon Health System, an organization which he skillfully led for 30 years prior to stepping down in 2017. A frequent author and speaker on many emerging health care trends, he is a nationally recognized presenter on innovation and building healthy communities. His valuable insight, perspective and knowledge will add significant value to our organization as we continue to chart our course to address the unique needs and concerns of our community. </w:t>
      </w:r>
    </w:p>
    <w:p w14:paraId="4E43B30F" w14:textId="2E536226" w:rsidR="00031424" w:rsidRPr="00031424" w:rsidRDefault="00031424" w:rsidP="00031424">
      <w:pPr>
        <w:rPr>
          <w:sz w:val="21"/>
          <w:szCs w:val="21"/>
        </w:rPr>
      </w:pPr>
      <w:r w:rsidRPr="00031424">
        <w:rPr>
          <w:sz w:val="21"/>
          <w:szCs w:val="21"/>
        </w:rPr>
        <w:t xml:space="preserve"> Phil is certainly no stranger to our organization. With his backing and support, CHC’s After Images art counseling program was established with an initial grant from Memorial Hospital’s tithing program more than a quarter century ago. During our most recent comprehensive fundraising campaign, Cornerstones for Living: The Crossroads Campaign, Memorial Hospital made the lead gift to establish an endowment to ensure the sustainability of this important bereavement program.</w:t>
      </w:r>
    </w:p>
    <w:p w14:paraId="6F66A362" w14:textId="4C28718D" w:rsidR="00031424" w:rsidRPr="00031424" w:rsidRDefault="00031424" w:rsidP="00031424">
      <w:pPr>
        <w:rPr>
          <w:sz w:val="21"/>
          <w:szCs w:val="21"/>
        </w:rPr>
      </w:pPr>
      <w:r w:rsidRPr="00031424">
        <w:rPr>
          <w:sz w:val="21"/>
          <w:szCs w:val="21"/>
        </w:rPr>
        <w:t>Along with his wife Mary, the Newbolds have also been long-time philanthropic supporters of our organization and chaired four Helping Hands Award Dinners, including back-to-back dinners honoring the Wiekamp Family in 2010 and Fr. Richard Warner in 2011 and made a major gift to create a Teen Room at the Ernestine M. Raclin House, which opened in 2020.</w:t>
      </w:r>
    </w:p>
    <w:p w14:paraId="0C8BCF03" w14:textId="77777777" w:rsidR="00031424" w:rsidRPr="00031424" w:rsidRDefault="00031424" w:rsidP="00031424">
      <w:pPr>
        <w:spacing w:after="200" w:line="276" w:lineRule="auto"/>
        <w:rPr>
          <w:sz w:val="21"/>
          <w:szCs w:val="21"/>
        </w:rPr>
      </w:pPr>
      <w:r w:rsidRPr="00031424">
        <w:rPr>
          <w:b/>
          <w:bCs/>
          <w:sz w:val="21"/>
          <w:szCs w:val="21"/>
        </w:rPr>
        <w:t xml:space="preserve">About Center for Hospice Care </w:t>
      </w:r>
    </w:p>
    <w:p w14:paraId="63E9BB13" w14:textId="7B8D39BB" w:rsidR="00031424" w:rsidRPr="00031424" w:rsidRDefault="00031424" w:rsidP="00031424">
      <w:pPr>
        <w:spacing w:after="200" w:line="276" w:lineRule="auto"/>
        <w:rPr>
          <w:sz w:val="21"/>
          <w:szCs w:val="21"/>
        </w:rPr>
      </w:pPr>
      <w:r w:rsidRPr="00031424">
        <w:rPr>
          <w:sz w:val="21"/>
          <w:szCs w:val="21"/>
        </w:rPr>
        <w:t xml:space="preserve">Center for Hospice Care is a nationally recognized and award-winning agency focused on improving the quality of living through hospice, home health, grief counseling, and community education. With offices in South Bend, Plymouth, La Porte and Elkhart, Center for Hospice Care serves St. Joseph, Marshall, Elkhart, Fulton, Kosciusko, Porter, LaGrange, Laporte and Starke Counties. For more information call 1-800-HOSPICE, email info@cfhcare.org, or log on to </w:t>
      </w:r>
      <w:hyperlink r:id="rId7" w:history="1">
        <w:r w:rsidRPr="00031424">
          <w:rPr>
            <w:color w:val="0563C1" w:themeColor="hyperlink"/>
            <w:sz w:val="21"/>
            <w:szCs w:val="21"/>
            <w:u w:val="single"/>
          </w:rPr>
          <w:t>cfhcare.org</w:t>
        </w:r>
      </w:hyperlink>
      <w:r w:rsidRPr="00031424">
        <w:rPr>
          <w:sz w:val="21"/>
          <w:szCs w:val="21"/>
        </w:rPr>
        <w:t>.</w:t>
      </w:r>
    </w:p>
    <w:p w14:paraId="2609B2E6" w14:textId="3757C472" w:rsidR="00031424" w:rsidRPr="00031424" w:rsidRDefault="00031424" w:rsidP="00031424">
      <w:pPr>
        <w:spacing w:after="200" w:line="276" w:lineRule="auto"/>
        <w:ind w:left="4320"/>
        <w:rPr>
          <w:sz w:val="21"/>
          <w:szCs w:val="21"/>
        </w:rPr>
      </w:pPr>
      <w:r w:rsidRPr="00031424">
        <w:rPr>
          <w:sz w:val="21"/>
          <w:szCs w:val="21"/>
        </w:rPr>
        <w:t>###</w:t>
      </w:r>
    </w:p>
    <w:p w14:paraId="1F58EAE6" w14:textId="77777777" w:rsidR="00224F80" w:rsidRDefault="00224F80"/>
    <w:sectPr w:rsidR="00224F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B3DD" w14:textId="77777777" w:rsidR="00031424" w:rsidRDefault="00031424" w:rsidP="00031424">
      <w:pPr>
        <w:spacing w:after="0" w:line="240" w:lineRule="auto"/>
      </w:pPr>
      <w:r>
        <w:separator/>
      </w:r>
    </w:p>
  </w:endnote>
  <w:endnote w:type="continuationSeparator" w:id="0">
    <w:p w14:paraId="30176CCB" w14:textId="77777777" w:rsidR="00031424" w:rsidRDefault="00031424" w:rsidP="0003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C6F7" w14:textId="77777777" w:rsidR="00031424" w:rsidRDefault="00031424" w:rsidP="00031424">
      <w:pPr>
        <w:spacing w:after="0" w:line="240" w:lineRule="auto"/>
      </w:pPr>
      <w:r>
        <w:separator/>
      </w:r>
    </w:p>
  </w:footnote>
  <w:footnote w:type="continuationSeparator" w:id="0">
    <w:p w14:paraId="3D86EEC3" w14:textId="77777777" w:rsidR="00031424" w:rsidRDefault="00031424" w:rsidP="0003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6C40" w14:textId="7C57032E" w:rsidR="00031424" w:rsidRDefault="00031424">
    <w:pPr>
      <w:pStyle w:val="Header"/>
    </w:pPr>
    <w:r>
      <w:tab/>
    </w:r>
    <w:r>
      <w:rPr>
        <w:noProof/>
      </w:rPr>
      <w:drawing>
        <wp:inline distT="0" distB="0" distL="0" distR="0" wp14:anchorId="23E5046F" wp14:editId="4D5F62C7">
          <wp:extent cx="2310765" cy="786765"/>
          <wp:effectExtent l="0" t="0" r="0" b="0"/>
          <wp:docPr id="1690361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7867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24"/>
    <w:rsid w:val="00031424"/>
    <w:rsid w:val="00224F80"/>
    <w:rsid w:val="0071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B9275"/>
  <w15:chartTrackingRefBased/>
  <w15:docId w15:val="{7F686518-B3F1-4822-A1CA-02437583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24"/>
  </w:style>
  <w:style w:type="paragraph" w:styleId="Footer">
    <w:name w:val="footer"/>
    <w:basedOn w:val="Normal"/>
    <w:link w:val="FooterChar"/>
    <w:uiPriority w:val="99"/>
    <w:unhideWhenUsed/>
    <w:rsid w:val="0003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fhc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rellc@cfhca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4</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Youngs</dc:creator>
  <cp:keywords/>
  <dc:description/>
  <cp:lastModifiedBy>Sarah Youngs</cp:lastModifiedBy>
  <cp:revision>2</cp:revision>
  <dcterms:created xsi:type="dcterms:W3CDTF">2023-04-17T17:09:00Z</dcterms:created>
  <dcterms:modified xsi:type="dcterms:W3CDTF">2023-04-17T17:09:00Z</dcterms:modified>
</cp:coreProperties>
</file>